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134AC2" w:rsidTr="008D70B5">
        <w:trPr>
          <w:trHeight w:val="1610"/>
          <w:jc w:val="center"/>
        </w:trPr>
        <w:tc>
          <w:tcPr>
            <w:tcW w:w="3137" w:type="dxa"/>
          </w:tcPr>
          <w:p w:rsidR="00134AC2" w:rsidRPr="00A15F34" w:rsidRDefault="00134AC2" w:rsidP="008D70B5">
            <w:pPr>
              <w:ind w:left="51"/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 xml:space="preserve">St. Mark </w:t>
            </w:r>
            <w:r w:rsidRPr="00A15F34"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>Kindergarten Enrichment News</w:t>
            </w:r>
          </w:p>
          <w:p w:rsidR="00134AC2" w:rsidRDefault="00134AC2" w:rsidP="00134AC2">
            <w:pPr>
              <w:ind w:left="51"/>
              <w:jc w:val="center"/>
              <w:rPr>
                <w:noProof/>
              </w:rPr>
            </w:pPr>
            <w:r w:rsidRPr="00A15F34"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 xml:space="preserve">October </w:t>
            </w:r>
            <w:r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>1</w:t>
            </w:r>
            <w:r w:rsidR="0011301F"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>9</w:t>
            </w:r>
            <w:r w:rsidRPr="00A15F34"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>, 20</w:t>
            </w:r>
            <w:r w:rsidRPr="0011301F"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>1</w:t>
            </w:r>
            <w:r w:rsidR="0011301F" w:rsidRPr="0011301F">
              <w:rPr>
                <w:rFonts w:ascii="Century Gothic" w:hAnsi="Century Gothic"/>
                <w:noProof/>
                <w:sz w:val="32"/>
                <w:szCs w:val="32"/>
                <w:highlight w:val="yellow"/>
              </w:rPr>
              <w:t>7</w:t>
            </w:r>
          </w:p>
        </w:tc>
      </w:tr>
    </w:tbl>
    <w:p w:rsidR="00134AC2" w:rsidRDefault="00134AC2" w:rsidP="00134AC2">
      <w:pPr>
        <w:rPr>
          <w:rFonts w:ascii="Century Gothic" w:hAnsi="Century Gothic"/>
          <w:noProof/>
          <w:sz w:val="36"/>
          <w:szCs w:val="36"/>
        </w:rPr>
      </w:pPr>
      <w:bookmarkStart w:id="0" w:name="_GoBack"/>
      <w:r>
        <w:rPr>
          <w:rFonts w:ascii="Century Gothic" w:hAnsi="Century Gothic"/>
          <w:noProof/>
          <w:sz w:val="36"/>
          <w:szCs w:val="36"/>
        </w:rPr>
        <w:t xml:space="preserve">    </w:t>
      </w: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2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36"/>
          <w:szCs w:val="36"/>
        </w:rPr>
        <w:t xml:space="preserve"> </w:t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4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6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7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19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20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21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22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23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AC2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97265" cy="642796"/>
            <wp:effectExtent l="19050" t="0" r="0" b="0"/>
            <wp:docPr id="24" name="Picture 2" descr="C:\Documents and Settings\Kris\Local Settings\temp\Temporary Internet Files\Content.IE5\VY04897A\Chicago-Cubs-[º¯È¯µÊ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VY04897A\Chicago-Cubs-[º¯È¯µÊ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0" cy="64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36"/>
          <w:szCs w:val="36"/>
        </w:rPr>
        <w:t xml:space="preserve">                                                                                  </w:t>
      </w:r>
    </w:p>
    <w:bookmarkEnd w:id="0"/>
    <w:p w:rsidR="0011301F" w:rsidRDefault="00134AC2" w:rsidP="00134AC2">
      <w:pPr>
        <w:jc w:val="center"/>
        <w:rPr>
          <w:rFonts w:ascii="Century Gothic" w:hAnsi="Century Gothic"/>
          <w:noProof/>
          <w:sz w:val="24"/>
          <w:szCs w:val="24"/>
        </w:rPr>
      </w:pPr>
      <w:r w:rsidRPr="00A15F34">
        <w:rPr>
          <w:rFonts w:ascii="Century Gothic" w:hAnsi="Century Gothic"/>
          <w:b/>
          <w:noProof/>
          <w:sz w:val="24"/>
          <w:szCs w:val="24"/>
        </w:rPr>
        <w:t>This week in our kindergarten enrichment class</w:t>
      </w:r>
      <w:r w:rsidRPr="00A15F34">
        <w:rPr>
          <w:rFonts w:ascii="Century Gothic" w:hAnsi="Century Gothic"/>
          <w:noProof/>
          <w:sz w:val="24"/>
          <w:szCs w:val="24"/>
        </w:rPr>
        <w:t xml:space="preserve"> we </w:t>
      </w:r>
      <w:r>
        <w:rPr>
          <w:rFonts w:ascii="Century Gothic" w:hAnsi="Century Gothic"/>
          <w:noProof/>
          <w:sz w:val="24"/>
          <w:szCs w:val="24"/>
        </w:rPr>
        <w:t xml:space="preserve">continued our study of magnets.  </w:t>
      </w:r>
      <w:r w:rsidR="0011301F">
        <w:rPr>
          <w:rFonts w:ascii="Century Gothic" w:hAnsi="Century Gothic"/>
          <w:noProof/>
          <w:sz w:val="24"/>
          <w:szCs w:val="24"/>
        </w:rPr>
        <w:t>We made 2 different refrigerator magnets.</w:t>
      </w:r>
      <w:r>
        <w:rPr>
          <w:rFonts w:ascii="Century Gothic" w:hAnsi="Century Gothic"/>
          <w:noProof/>
          <w:sz w:val="24"/>
          <w:szCs w:val="24"/>
        </w:rPr>
        <w:t xml:space="preserve">  </w:t>
      </w:r>
      <w:r w:rsidR="0011301F">
        <w:rPr>
          <w:rFonts w:ascii="Century Gothic" w:hAnsi="Century Gothic"/>
          <w:noProof/>
          <w:sz w:val="24"/>
          <w:szCs w:val="24"/>
        </w:rPr>
        <w:t>Next week we begin</w:t>
      </w:r>
      <w:r>
        <w:rPr>
          <w:rFonts w:ascii="Century Gothic" w:hAnsi="Century Gothic"/>
          <w:noProof/>
          <w:sz w:val="24"/>
          <w:szCs w:val="24"/>
        </w:rPr>
        <w:t xml:space="preserve"> the process of creating our own board games.  When they are complete, we will use a magnet to move magnetic pieces around the board.  Be sure to check out our scientific artwork in the hall.  We used  results from previous experimen</w:t>
      </w:r>
      <w:r w:rsidR="0011301F">
        <w:rPr>
          <w:rFonts w:ascii="Century Gothic" w:hAnsi="Century Gothic"/>
          <w:noProof/>
          <w:sz w:val="24"/>
          <w:szCs w:val="24"/>
        </w:rPr>
        <w:t xml:space="preserve">ts to separate magnetic and non-magnetic </w:t>
      </w:r>
      <w:r>
        <w:rPr>
          <w:rFonts w:ascii="Century Gothic" w:hAnsi="Century Gothic"/>
          <w:noProof/>
          <w:sz w:val="24"/>
          <w:szCs w:val="24"/>
        </w:rPr>
        <w:t xml:space="preserve">items.   </w:t>
      </w:r>
    </w:p>
    <w:p w:rsidR="005A0AB8" w:rsidRDefault="00134AC2" w:rsidP="00134AC2">
      <w:pPr>
        <w:jc w:val="center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Our class is reading </w:t>
      </w:r>
      <w:r w:rsidRPr="00134AC2">
        <w:rPr>
          <w:rFonts w:ascii="Century Gothic" w:hAnsi="Century Gothic"/>
          <w:noProof/>
          <w:sz w:val="24"/>
          <w:szCs w:val="24"/>
          <w:u w:val="single"/>
        </w:rPr>
        <w:t>The Magic School Bus: Amazing Magnets</w:t>
      </w:r>
      <w:r>
        <w:rPr>
          <w:rFonts w:ascii="Century Gothic" w:hAnsi="Century Gothic"/>
          <w:noProof/>
          <w:sz w:val="24"/>
          <w:szCs w:val="24"/>
        </w:rPr>
        <w:t>.  The children in Ms. Frizzle’s class are trying to win a contest by answering questions about magnets.</w:t>
      </w:r>
      <w:r w:rsidR="005A0AB8">
        <w:rPr>
          <w:rFonts w:ascii="Century Gothic" w:hAnsi="Century Gothic"/>
          <w:noProof/>
          <w:sz w:val="24"/>
          <w:szCs w:val="24"/>
        </w:rPr>
        <w:t xml:space="preserve">  If our class was in the story, we might win that contest because we already know a lot about magnets.</w:t>
      </w:r>
    </w:p>
    <w:p w:rsidR="00134AC2" w:rsidRDefault="00134AC2" w:rsidP="00134AC2">
      <w:pPr>
        <w:jc w:val="center"/>
        <w:rPr>
          <w:rFonts w:ascii="Century Gothic" w:hAnsi="Century Gothic"/>
          <w:noProof/>
          <w:sz w:val="28"/>
          <w:szCs w:val="28"/>
        </w:rPr>
      </w:pPr>
      <w:r w:rsidRPr="00083511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9271" cy="642257"/>
            <wp:effectExtent l="19050" t="0" r="0" b="0"/>
            <wp:docPr id="8" name="Picture 2" descr="C:\Documents and Settings\Kris\Local Settings\temp\Temporary Internet Files\Content.IE5\N68CVALZ\magnet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\Local Settings\temp\Temporary Internet Files\Content.IE5\N68CVALZ\magnet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4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t xml:space="preserve">   </w:t>
      </w:r>
    </w:p>
    <w:p w:rsidR="005A0AB8" w:rsidRDefault="005A0AB8" w:rsidP="005A0AB8">
      <w:pPr>
        <w:jc w:val="center"/>
        <w:rPr>
          <w:rFonts w:ascii="Century Gothic" w:hAnsi="Century Gothic"/>
          <w:noProof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A0AB8" w:rsidTr="005A0AB8">
        <w:trPr>
          <w:trHeight w:val="3113"/>
        </w:trPr>
        <w:tc>
          <w:tcPr>
            <w:tcW w:w="10394" w:type="dxa"/>
          </w:tcPr>
          <w:p w:rsidR="005A0AB8" w:rsidRPr="005A0AB8" w:rsidRDefault="0035197D" w:rsidP="005A0AB8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Reminder</w:t>
            </w:r>
            <w:r w:rsidR="005A0AB8" w:rsidRPr="005A0AB8">
              <w:rPr>
                <w:rFonts w:ascii="Century Gothic" w:hAnsi="Century Gothic"/>
                <w:noProof/>
                <w:sz w:val="24"/>
                <w:szCs w:val="24"/>
              </w:rPr>
              <w:t>:</w:t>
            </w:r>
          </w:p>
          <w:p w:rsidR="0011301F" w:rsidRDefault="0011301F" w:rsidP="0011301F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We still go outside during </w:t>
            </w:r>
            <w:r w:rsidR="005A0AB8" w:rsidRPr="005A0AB8">
              <w:rPr>
                <w:rFonts w:ascii="Century Gothic" w:hAnsi="Century Gothic"/>
                <w:noProof/>
                <w:sz w:val="24"/>
                <w:szCs w:val="24"/>
              </w:rPr>
              <w:t>every class.  It helps us get the wiggles out and gets us ready to learn.  Please make sure your child has proper out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er</w:t>
            </w:r>
            <w:r w:rsidR="005A0AB8" w:rsidRPr="005A0AB8">
              <w:rPr>
                <w:rFonts w:ascii="Century Gothic" w:hAnsi="Century Gothic"/>
                <w:noProof/>
                <w:sz w:val="24"/>
                <w:szCs w:val="24"/>
              </w:rPr>
              <w:t xml:space="preserve">wear and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footwear</w:t>
            </w:r>
            <w:r w:rsidR="005A0AB8" w:rsidRPr="005A0AB8">
              <w:rPr>
                <w:rFonts w:ascii="Century Gothic" w:hAnsi="Century Gothic"/>
                <w:noProof/>
                <w:sz w:val="24"/>
                <w:szCs w:val="24"/>
              </w:rPr>
              <w:t xml:space="preserve"> as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the weather is gets</w:t>
            </w:r>
            <w:r w:rsidR="005A0AB8" w:rsidRPr="005A0AB8">
              <w:rPr>
                <w:rFonts w:ascii="Century Gothic" w:hAnsi="Century Gothic"/>
                <w:noProof/>
                <w:sz w:val="24"/>
                <w:szCs w:val="24"/>
              </w:rPr>
              <w:t xml:space="preserve"> cooler.</w:t>
            </w:r>
          </w:p>
          <w:p w:rsidR="0011301F" w:rsidRDefault="0011301F" w:rsidP="0011301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t>Our Halloween Parties are Tuesday, October 31</w:t>
            </w:r>
            <w:r w:rsidRPr="0011301F">
              <w:rPr>
                <w:rFonts w:ascii="Century Gothic" w:hAnsi="Century Gothic"/>
                <w:noProof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t xml:space="preserve">.  </w:t>
            </w:r>
          </w:p>
          <w:p w:rsidR="0011301F" w:rsidRDefault="0011301F" w:rsidP="0011301F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t xml:space="preserve">Join us for singing at 11:15 or 2:45 if you are able.  </w:t>
            </w:r>
          </w:p>
          <w:p w:rsidR="005A0AB8" w:rsidRPr="0011301F" w:rsidRDefault="0011301F" w:rsidP="0011301F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t>Remember: No masks.</w:t>
            </w:r>
          </w:p>
        </w:tc>
      </w:tr>
    </w:tbl>
    <w:p w:rsidR="005A0AB8" w:rsidRDefault="005A0AB8" w:rsidP="00134AC2">
      <w:pPr>
        <w:rPr>
          <w:rFonts w:ascii="Century Gothic" w:hAnsi="Century Gothic"/>
          <w:noProof/>
          <w:sz w:val="28"/>
          <w:szCs w:val="28"/>
        </w:rPr>
      </w:pPr>
    </w:p>
    <w:p w:rsidR="00BC68B0" w:rsidRDefault="00134AC2" w:rsidP="00134AC2">
      <w:r w:rsidRPr="00A15F34">
        <w:rPr>
          <w:rFonts w:ascii="Century Gothic" w:hAnsi="Century Gothic"/>
          <w:noProof/>
          <w:sz w:val="28"/>
          <w:szCs w:val="28"/>
        </w:rPr>
        <w:t xml:space="preserve">    </w:t>
      </w:r>
      <w:r w:rsidR="005A0AB8" w:rsidRPr="005A0AB8"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70368" cy="570368"/>
            <wp:effectExtent l="19050" t="0" r="1132" b="0"/>
            <wp:docPr id="26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27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28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29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30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31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32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33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34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B8" w:rsidRPr="005A0AB8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570368" cy="570368"/>
            <wp:effectExtent l="19050" t="0" r="1132" b="0"/>
            <wp:docPr id="35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570368" cy="570368"/>
            <wp:effectExtent l="19050" t="0" r="1132" b="0"/>
            <wp:docPr id="3" name="Picture 1" descr="C:\Documents and Settings\Kris\Local Settings\temp\Temporary Internet Files\Content.IE5\N68CVALZ\Chicago%20Cubs%20Logo%20PINK-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\Local Settings\temp\Temporary Internet Files\Content.IE5\N68CVALZ\Chicago%20Cubs%20Logo%20PINK-400x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" cy="5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B0" w:rsidSect="005A0AB8">
      <w:pgSz w:w="12240" w:h="15840"/>
      <w:pgMar w:top="117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2"/>
    <w:rsid w:val="0011301F"/>
    <w:rsid w:val="00134AC2"/>
    <w:rsid w:val="0035197D"/>
    <w:rsid w:val="005A0AB8"/>
    <w:rsid w:val="00BC68B0"/>
    <w:rsid w:val="00D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86C"/>
  <w15:docId w15:val="{65213AC7-AB08-4F9E-832E-AD79207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St Mark</cp:lastModifiedBy>
  <cp:revision>2</cp:revision>
  <dcterms:created xsi:type="dcterms:W3CDTF">2017-10-19T15:37:00Z</dcterms:created>
  <dcterms:modified xsi:type="dcterms:W3CDTF">2017-10-19T15:37:00Z</dcterms:modified>
</cp:coreProperties>
</file>